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22" w:rsidRDefault="00E82A22" w:rsidP="002D317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2D3178" w:rsidRDefault="002D3178" w:rsidP="002D317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OBWIESZCZENIE</w:t>
      </w:r>
    </w:p>
    <w:p w:rsidR="002D3178" w:rsidRDefault="002D3178" w:rsidP="002D3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D3178" w:rsidRDefault="002D3178" w:rsidP="002D3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20 ust. 1 ustawy z dnia 8 marca 1990 r. o samorządzie gminnym (Dz. U. z 2017 r. poz. 1875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zm.) informuję, że dnia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11 maja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2018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(piątek)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Świetlicy Wiejskiej w Kikole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odbędzie się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XLII Sesja Rady Gminy Kikół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następującym porządkiem obrad:</w:t>
      </w:r>
    </w:p>
    <w:p w:rsidR="002D3178" w:rsidRDefault="002D3178" w:rsidP="002D3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Sprawy organizacyjne: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otwarcie XLII sesji Rady Gminy,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stwierdzenie prawomocności obrad,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zatwierdzenie porządku obrad,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przyjęcie protokołu z poprzedniej sesji,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informacja Przewodniczącego Rady Gminy o jego działalności w okresie międzysesyjnym,</w:t>
      </w:r>
    </w:p>
    <w:p w:rsidR="002D3178" w:rsidRDefault="002D3178" w:rsidP="002D3178">
      <w:pPr>
        <w:pStyle w:val="Akapitzlist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informacja Wójta Gminy o jego działalności w okresie międzysesyjnym.</w:t>
      </w:r>
    </w:p>
    <w:p w:rsidR="002D3178" w:rsidRDefault="002D3178" w:rsidP="002D3178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5E32EA">
        <w:t>Podjęcie uchwał</w:t>
      </w:r>
      <w:r>
        <w:t>y zmieniającej</w:t>
      </w:r>
      <w:r w:rsidRPr="005E32EA">
        <w:t xml:space="preserve"> uchwałę w sprawie uchwalenia </w:t>
      </w:r>
      <w:r>
        <w:t>budżetu Gminy Kikół na rok 2018.</w:t>
      </w:r>
    </w:p>
    <w:p w:rsidR="002D3178" w:rsidRDefault="002D3178" w:rsidP="002D3178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Przedstawienie sprawozdania z działalności Gminnego Ośrodka Pomocy Społecznej w Kikole za 2017 rok.</w:t>
      </w:r>
    </w:p>
    <w:p w:rsidR="002D3178" w:rsidRPr="00D70682" w:rsidRDefault="002D3178" w:rsidP="002D3178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Przedstawienie oceny zasobów pomocy społecznej za rok 2017 dla Gminy Kikół.</w:t>
      </w:r>
    </w:p>
    <w:p w:rsidR="002D3178" w:rsidRDefault="002D3178" w:rsidP="002D3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Składnie wniosków i interpelacji.</w:t>
      </w:r>
    </w:p>
    <w:p w:rsidR="002D3178" w:rsidRDefault="002D3178" w:rsidP="002D3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Udzielenie odpowiedzi na wnioski i interpelacje.</w:t>
      </w:r>
    </w:p>
    <w:p w:rsidR="002D3178" w:rsidRDefault="002D3178" w:rsidP="002D3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Zakończenie.</w:t>
      </w:r>
    </w:p>
    <w:p w:rsidR="002D3178" w:rsidRDefault="002D3178" w:rsidP="002D3178">
      <w:pPr>
        <w:pStyle w:val="Akapitzlist"/>
        <w:autoSpaceDE w:val="0"/>
        <w:autoSpaceDN w:val="0"/>
        <w:adjustRightInd w:val="0"/>
        <w:ind w:left="4820"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Przewodniczący Rady Gminy</w:t>
      </w:r>
    </w:p>
    <w:p w:rsidR="002D3178" w:rsidRDefault="002D3178" w:rsidP="002D3178">
      <w:pPr>
        <w:pStyle w:val="Akapitzlist"/>
        <w:autoSpaceDE w:val="0"/>
        <w:autoSpaceDN w:val="0"/>
        <w:adjustRightInd w:val="0"/>
        <w:ind w:left="4820" w:firstLine="360"/>
        <w:jc w:val="both"/>
        <w:rPr>
          <w:sz w:val="26"/>
          <w:szCs w:val="26"/>
        </w:rPr>
      </w:pPr>
    </w:p>
    <w:p w:rsidR="002D3178" w:rsidRDefault="002D3178" w:rsidP="002D3178">
      <w:pPr>
        <w:pStyle w:val="Akapitzlist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Jacek Sadowski</w:t>
      </w:r>
    </w:p>
    <w:p w:rsidR="00AE4B12" w:rsidRDefault="00AE4B12"/>
    <w:sectPr w:rsidR="00AE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DFC"/>
    <w:multiLevelType w:val="hybridMultilevel"/>
    <w:tmpl w:val="FB0CB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8416F"/>
    <w:multiLevelType w:val="hybridMultilevel"/>
    <w:tmpl w:val="93EC73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8"/>
    <w:rsid w:val="002D3178"/>
    <w:rsid w:val="00AE4B12"/>
    <w:rsid w:val="00E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58FA-8CE1-4377-85A3-6142367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3</cp:revision>
  <cp:lastPrinted>2018-05-04T13:29:00Z</cp:lastPrinted>
  <dcterms:created xsi:type="dcterms:W3CDTF">2018-05-04T13:17:00Z</dcterms:created>
  <dcterms:modified xsi:type="dcterms:W3CDTF">2018-05-04T13:29:00Z</dcterms:modified>
</cp:coreProperties>
</file>